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DF" w:rsidRPr="00B03FD0" w:rsidRDefault="006F18DF" w:rsidP="006F18DF">
      <w:pPr>
        <w:pStyle w:val="NoSpacing"/>
        <w:jc w:val="center"/>
        <w:rPr>
          <w:rStyle w:val="jlqj4b"/>
          <w:rFonts w:eastAsia="Calibri"/>
          <w:sz w:val="28"/>
          <w:szCs w:val="28"/>
          <w:cs/>
          <w:lang w:bidi="bn-IN"/>
        </w:rPr>
      </w:pPr>
      <w:r w:rsidRPr="00B94413">
        <w:rPr>
          <w:rFonts w:ascii="Shonar Bangla" w:hAnsi="Shonar Bangla" w:cs="Shonar Bangla" w:hint="cs"/>
          <w:sz w:val="28"/>
          <w:szCs w:val="28"/>
          <w:cs/>
          <w:lang w:bidi="bn-IN"/>
        </w:rPr>
        <w:t>বাংলাদেশ</w:t>
      </w:r>
      <w:r w:rsidRPr="00B94413">
        <w:rPr>
          <w:rFonts w:hint="cs"/>
          <w:sz w:val="28"/>
          <w:szCs w:val="28"/>
          <w:cs/>
          <w:lang w:bidi="bn-IN"/>
        </w:rPr>
        <w:t xml:space="preserve"> </w:t>
      </w:r>
      <w:r w:rsidRPr="00B94413">
        <w:rPr>
          <w:rFonts w:ascii="Shonar Bangla" w:hAnsi="Shonar Bangla" w:cs="Shonar Bangla" w:hint="cs"/>
          <w:sz w:val="28"/>
          <w:szCs w:val="28"/>
          <w:cs/>
          <w:lang w:bidi="bn-IN"/>
        </w:rPr>
        <w:t>মৎস্য</w:t>
      </w:r>
      <w:r w:rsidRPr="00B94413">
        <w:rPr>
          <w:rFonts w:hint="cs"/>
          <w:sz w:val="28"/>
          <w:szCs w:val="28"/>
          <w:cs/>
          <w:lang w:bidi="bn-IN"/>
        </w:rPr>
        <w:t xml:space="preserve"> </w:t>
      </w:r>
      <w:r w:rsidRPr="00B94413">
        <w:rPr>
          <w:rFonts w:ascii="Shonar Bangla" w:hAnsi="Shonar Bangla" w:cs="Shonar Bangla" w:hint="cs"/>
          <w:sz w:val="28"/>
          <w:szCs w:val="28"/>
          <w:cs/>
          <w:lang w:bidi="bn-IN"/>
        </w:rPr>
        <w:t>গবেষণা</w:t>
      </w:r>
      <w:r w:rsidRPr="00B94413">
        <w:rPr>
          <w:rFonts w:hint="cs"/>
          <w:sz w:val="28"/>
          <w:szCs w:val="28"/>
          <w:cs/>
          <w:lang w:bidi="bn-IN"/>
        </w:rPr>
        <w:t xml:space="preserve"> </w:t>
      </w:r>
      <w:r w:rsidRPr="00B94413">
        <w:rPr>
          <w:rFonts w:ascii="Shonar Bangla" w:hAnsi="Shonar Bangla" w:cs="Shonar Bangla" w:hint="cs"/>
          <w:sz w:val="28"/>
          <w:szCs w:val="28"/>
          <w:cs/>
          <w:lang w:bidi="bn-IN"/>
        </w:rPr>
        <w:t>ইনস্টিটিউটের</w:t>
      </w:r>
      <w:r w:rsidRPr="00B94413">
        <w:rPr>
          <w:rFonts w:hint="cs"/>
          <w:sz w:val="28"/>
          <w:szCs w:val="28"/>
          <w:cs/>
          <w:lang w:bidi="bn-IN"/>
        </w:rPr>
        <w:t xml:space="preserve"> </w:t>
      </w:r>
      <w:r w:rsidRPr="00B94413">
        <w:rPr>
          <w:rFonts w:ascii="Shonar Bangla" w:hAnsi="Shonar Bangla" w:cs="Shonar Bangla"/>
          <w:sz w:val="28"/>
          <w:szCs w:val="28"/>
          <w:lang w:bidi="bn-IN"/>
        </w:rPr>
        <w:t>ই</w:t>
      </w:r>
      <w:r w:rsidRPr="00B94413">
        <w:rPr>
          <w:sz w:val="28"/>
          <w:szCs w:val="28"/>
          <w:lang w:bidi="bn-IN"/>
        </w:rPr>
        <w:t>-</w:t>
      </w:r>
      <w:proofErr w:type="spellStart"/>
      <w:r w:rsidRPr="00B94413">
        <w:rPr>
          <w:rFonts w:ascii="Shonar Bangla" w:hAnsi="Shonar Bangla" w:cs="Shonar Bangla"/>
          <w:sz w:val="28"/>
          <w:szCs w:val="28"/>
          <w:lang w:bidi="bn-IN"/>
        </w:rPr>
        <w:t>গভর্ন্যান্স</w:t>
      </w:r>
      <w:proofErr w:type="spellEnd"/>
      <w:r w:rsidRPr="00B94413">
        <w:rPr>
          <w:sz w:val="28"/>
          <w:szCs w:val="28"/>
          <w:lang w:bidi="bn-IN"/>
        </w:rPr>
        <w:t xml:space="preserve"> </w:t>
      </w:r>
      <w:r w:rsidRPr="00B94413">
        <w:rPr>
          <w:rFonts w:ascii="Shonar Bangla" w:hAnsi="Shonar Bangla" w:cs="Shonar Bangla"/>
          <w:sz w:val="28"/>
          <w:szCs w:val="28"/>
          <w:lang w:bidi="bn-IN"/>
        </w:rPr>
        <w:t>ও</w:t>
      </w:r>
      <w:r w:rsidRPr="00B94413">
        <w:rPr>
          <w:sz w:val="28"/>
          <w:szCs w:val="28"/>
          <w:lang w:bidi="bn-IN"/>
        </w:rPr>
        <w:t> </w:t>
      </w:r>
      <w:proofErr w:type="spellStart"/>
      <w:r w:rsidRPr="00B94413">
        <w:rPr>
          <w:rFonts w:ascii="Shonar Bangla" w:hAnsi="Shonar Bangla" w:cs="Shonar Bangla"/>
          <w:sz w:val="28"/>
          <w:szCs w:val="28"/>
          <w:lang w:bidi="bn-IN"/>
        </w:rPr>
        <w:t>উদ্ভাবন</w:t>
      </w:r>
      <w:proofErr w:type="spellEnd"/>
      <w:r w:rsidRPr="00B94413">
        <w:rPr>
          <w:sz w:val="28"/>
          <w:szCs w:val="28"/>
          <w:lang w:bidi="bn-IN"/>
        </w:rPr>
        <w:t xml:space="preserve"> </w:t>
      </w:r>
      <w:proofErr w:type="spellStart"/>
      <w:r w:rsidRPr="00B94413">
        <w:rPr>
          <w:rFonts w:ascii="Shonar Bangla" w:hAnsi="Shonar Bangla" w:cs="Shonar Bangla"/>
          <w:sz w:val="28"/>
          <w:szCs w:val="28"/>
          <w:lang w:bidi="bn-IN"/>
        </w:rPr>
        <w:t>কর্মপরিকল্পনা</w:t>
      </w:r>
      <w:proofErr w:type="spellEnd"/>
      <w:r w:rsidRPr="00B94413">
        <w:rPr>
          <w:sz w:val="28"/>
          <w:szCs w:val="28"/>
          <w:lang w:bidi="bn-IN"/>
        </w:rPr>
        <w:t xml:space="preserve"> </w:t>
      </w:r>
      <w:r>
        <w:rPr>
          <w:rFonts w:ascii="Shonar Bangla" w:hAnsi="Shonar Bangla" w:cs="Shonar Bangla"/>
          <w:sz w:val="28"/>
          <w:szCs w:val="28"/>
          <w:lang w:bidi="bn-IN"/>
        </w:rPr>
        <w:t>২০২২</w:t>
      </w:r>
      <w:r w:rsidRPr="00B94413">
        <w:rPr>
          <w:sz w:val="28"/>
          <w:szCs w:val="28"/>
          <w:lang w:bidi="bn-IN"/>
        </w:rPr>
        <w:t>-’</w:t>
      </w:r>
      <w:r w:rsidRPr="00B94413">
        <w:rPr>
          <w:rFonts w:ascii="Shonar Bangla" w:hAnsi="Shonar Bangla" w:cs="Shonar Bangla"/>
          <w:sz w:val="28"/>
          <w:szCs w:val="28"/>
          <w:lang w:bidi="bn-IN"/>
        </w:rPr>
        <w:t>২</w:t>
      </w:r>
      <w:r>
        <w:rPr>
          <w:rFonts w:ascii="Shonar Bangla" w:hAnsi="Shonar Bangla" w:cs="Shonar Bangla"/>
          <w:sz w:val="28"/>
          <w:szCs w:val="28"/>
          <w:lang w:bidi="bn-IN"/>
        </w:rPr>
        <w:t>৩</w:t>
      </w:r>
      <w:r w:rsidRPr="00B94413">
        <w:rPr>
          <w:sz w:val="28"/>
          <w:szCs w:val="28"/>
          <w:lang w:bidi="bn-IN"/>
        </w:rPr>
        <w:t xml:space="preserve"> </w:t>
      </w:r>
      <w:proofErr w:type="spellStart"/>
      <w:r>
        <w:rPr>
          <w:rFonts w:ascii="Shonar Bangla" w:hAnsi="Shonar Bangla" w:cs="Shonar Bangla"/>
          <w:sz w:val="28"/>
          <w:szCs w:val="28"/>
          <w:lang w:bidi="bn-IN"/>
        </w:rPr>
        <w:t>এর</w:t>
      </w:r>
      <w:proofErr w:type="spellEnd"/>
      <w:r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B94413">
        <w:rPr>
          <w:rFonts w:ascii="Shonar Bangla" w:hAnsi="Shonar Bangla" w:cs="Shonar Bangla" w:hint="cs"/>
          <w:sz w:val="28"/>
          <w:szCs w:val="28"/>
          <w:cs/>
          <w:lang w:bidi="bn-IN"/>
        </w:rPr>
        <w:t>বার্ষিক</w:t>
      </w:r>
      <w:r w:rsidRPr="00B94413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B94413">
        <w:rPr>
          <w:rFonts w:ascii="Shonar Bangla" w:eastAsia="Calibri" w:hAnsi="Shonar Bangla" w:cs="Shonar Bangla"/>
          <w:sz w:val="28"/>
          <w:szCs w:val="28"/>
          <w:lang w:bidi="bn-IN"/>
        </w:rPr>
        <w:t>মূল্যায়ন</w:t>
      </w:r>
      <w:proofErr w:type="spellEnd"/>
      <w:r w:rsidRPr="00B94413">
        <w:rPr>
          <w:rFonts w:eastAsia="Calibri"/>
          <w:sz w:val="28"/>
          <w:szCs w:val="28"/>
          <w:lang w:bidi="bn-IN"/>
        </w:rPr>
        <w:t xml:space="preserve"> </w:t>
      </w:r>
      <w:proofErr w:type="spellStart"/>
      <w:r w:rsidRPr="00B94413">
        <w:rPr>
          <w:rFonts w:ascii="Shonar Bangla" w:eastAsia="Calibri" w:hAnsi="Shonar Bangla" w:cs="Shonar Bangla"/>
          <w:sz w:val="28"/>
          <w:szCs w:val="28"/>
          <w:lang w:bidi="bn-IN"/>
        </w:rPr>
        <w:t>ফরম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9"/>
        <w:gridCol w:w="1118"/>
        <w:gridCol w:w="499"/>
        <w:gridCol w:w="2519"/>
        <w:gridCol w:w="3229"/>
        <w:gridCol w:w="748"/>
        <w:gridCol w:w="974"/>
        <w:gridCol w:w="1348"/>
        <w:gridCol w:w="1092"/>
        <w:gridCol w:w="1250"/>
        <w:gridCol w:w="1439"/>
        <w:gridCol w:w="1080"/>
        <w:gridCol w:w="989"/>
        <w:gridCol w:w="903"/>
        <w:gridCol w:w="1246"/>
      </w:tblGrid>
      <w:tr w:rsidR="006F18DF" w:rsidRPr="00B03FD0" w:rsidTr="00FB54B7">
        <w:trPr>
          <w:trHeight w:val="560"/>
          <w:tblHeader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</w:rPr>
              <w:t>ক্রম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B03FD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hAnsi="Nikosh" w:cs="Nikosh"/>
                <w:sz w:val="20"/>
                <w:szCs w:val="20"/>
              </w:rPr>
              <w:t>ক্ষেত্র</w:t>
            </w:r>
            <w:proofErr w:type="spellEnd"/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proofErr w:type="spellStart"/>
            <w:r w:rsidRPr="00B03FD0">
              <w:rPr>
                <w:rFonts w:ascii="Nikosh" w:hAnsi="Nikosh" w:cs="Nikosh"/>
                <w:bCs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>কর্মসম্পাদন</w:t>
            </w:r>
            <w:proofErr w:type="spellEnd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>সূচক</w:t>
            </w:r>
            <w:proofErr w:type="spellEnd"/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</w:rPr>
              <w:t>একক</w:t>
            </w:r>
            <w:proofErr w:type="spellEnd"/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>কর্মসম্পাদন</w:t>
            </w:r>
            <w:proofErr w:type="spellEnd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>সূচকের</w:t>
            </w:r>
            <w:proofErr w:type="spellEnd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>মান</w:t>
            </w:r>
            <w:proofErr w:type="spellEnd"/>
          </w:p>
        </w:tc>
        <w:tc>
          <w:tcPr>
            <w:tcW w:w="1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 w:rsidRPr="00B03FD0">
              <w:rPr>
                <w:rFonts w:ascii="Nikosh" w:hAnsi="Nikosh" w:cs="Nikosh"/>
                <w:sz w:val="20"/>
                <w:szCs w:val="20"/>
              </w:rPr>
              <w:t xml:space="preserve"> ২০২২-২৩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B03F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</w:t>
            </w:r>
            <w:r w:rsidRPr="00B03FD0">
              <w:rPr>
                <w:rFonts w:ascii="Nikosh" w:hAnsi="Nikosh" w:cs="Nikosh" w:hint="cs"/>
                <w:sz w:val="20"/>
                <w:szCs w:val="20"/>
                <w:cs/>
              </w:rPr>
              <w:t xml:space="preserve"> মূল্যায়ন </w:t>
            </w:r>
          </w:p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03FD0">
              <w:rPr>
                <w:rFonts w:ascii="Nikosh" w:hAnsi="Nikosh" w:cs="Nikosh" w:hint="cs"/>
                <w:sz w:val="20"/>
                <w:szCs w:val="20"/>
                <w:cs/>
              </w:rPr>
              <w:t>(অর্জন)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>স্কোর</w:t>
            </w:r>
            <w:proofErr w:type="spellEnd"/>
          </w:p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>মন্তব্য</w:t>
            </w:r>
            <w:proofErr w:type="spellEnd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</w:tr>
      <w:tr w:rsidR="006F18DF" w:rsidRPr="00B03FD0" w:rsidTr="00FB54B7">
        <w:trPr>
          <w:trHeight w:val="747"/>
          <w:tblHeader/>
        </w:trPr>
        <w:tc>
          <w:tcPr>
            <w:tcW w:w="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</w:rPr>
              <w:t>অসাধারণ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</w:rPr>
              <w:t>অতি</w:t>
            </w:r>
            <w:proofErr w:type="spellEnd"/>
            <w:r w:rsidRPr="00B03FD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hAnsi="Nikosh" w:cs="Nikosh"/>
                <w:sz w:val="20"/>
                <w:szCs w:val="20"/>
              </w:rPr>
              <w:t>উত্তম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</w:rPr>
              <w:t>উত্তম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</w:rPr>
              <w:t>চলতি</w:t>
            </w:r>
            <w:proofErr w:type="spellEnd"/>
            <w:r w:rsidRPr="00B03FD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</w:rPr>
              <w:t>চলতি</w:t>
            </w:r>
            <w:proofErr w:type="spellEnd"/>
            <w:r w:rsidRPr="00B03FD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hAnsi="Nikosh" w:cs="Nikosh"/>
                <w:sz w:val="20"/>
                <w:szCs w:val="20"/>
              </w:rPr>
              <w:t>মানের</w:t>
            </w:r>
            <w:proofErr w:type="spellEnd"/>
            <w:r w:rsidRPr="00B03FD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hAnsi="Nikosh" w:cs="Nikosh"/>
                <w:sz w:val="20"/>
                <w:szCs w:val="20"/>
              </w:rPr>
              <w:t>নিম্নে</w:t>
            </w:r>
            <w:proofErr w:type="spellEnd"/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F18DF" w:rsidRPr="00B03FD0" w:rsidTr="00FB54B7">
        <w:trPr>
          <w:trHeight w:val="237"/>
          <w:tblHeader/>
        </w:trPr>
        <w:tc>
          <w:tcPr>
            <w:tcW w:w="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DBE5F1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98" w:type="pct"/>
            <w:vMerge/>
            <w:shd w:val="clear" w:color="auto" w:fill="DBE5F1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৯০%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F18DF" w:rsidRPr="00B03FD0" w:rsidTr="00FB54B7">
        <w:trPr>
          <w:trHeight w:val="265"/>
        </w:trPr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shd w:val="clear" w:color="auto" w:fill="FFFFFF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55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289" w:type="pct"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331" w:type="pct"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381" w:type="pct"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286" w:type="pct"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262" w:type="pct"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১৩</w:t>
            </w:r>
          </w:p>
        </w:tc>
        <w:tc>
          <w:tcPr>
            <w:tcW w:w="239" w:type="pct"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  <w:tc>
          <w:tcPr>
            <w:tcW w:w="330" w:type="pct"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</w:tr>
      <w:tr w:rsidR="006F18DF" w:rsidRPr="00B03FD0" w:rsidTr="00FB54B7">
        <w:trPr>
          <w:trHeight w:val="395"/>
        </w:trPr>
        <w:tc>
          <w:tcPr>
            <w:tcW w:w="1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10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[১] ই-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গভর্ন্যান্স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ও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উদ্ভাবন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সংক্রান্ত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কার্যক্রমের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বাস্তবায়ন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জোরদারকরণ</w:t>
            </w:r>
            <w:proofErr w:type="spellEnd"/>
          </w:p>
        </w:tc>
        <w:tc>
          <w:tcPr>
            <w:tcW w:w="1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10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[১.১]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সেবা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সহজিকরণ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ডিজিটাইজেশনের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মাধ্যমে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উদ্ভাবনী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855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[১.১.১]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সেবা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সহজিকরণ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ডিজিটাইজেশনের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মাধ্যমে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ন্যুনতম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একটি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উদ্ভাবনী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ধারণা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বাস্তবায়িত</w:t>
            </w:r>
            <w:proofErr w:type="spellEnd"/>
          </w:p>
        </w:tc>
        <w:tc>
          <w:tcPr>
            <w:tcW w:w="198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০৪/০৫/২০২৩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১১/০৫/২০২৩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১৮/০৫/২০২৩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২৫/০৫/২০২৩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৩১/০৫/২০২৩</w:t>
            </w:r>
          </w:p>
        </w:tc>
        <w:tc>
          <w:tcPr>
            <w:tcW w:w="262" w:type="pct"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239" w:type="pct"/>
            <w:vMerge w:val="restart"/>
            <w:shd w:val="clear" w:color="auto" w:fill="FFFFFF"/>
          </w:tcPr>
          <w:p w:rsidR="006F18DF" w:rsidRPr="00B75C25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৪৫.৭</w:t>
            </w:r>
          </w:p>
        </w:tc>
        <w:tc>
          <w:tcPr>
            <w:tcW w:w="330" w:type="pct"/>
            <w:vMerge w:val="restart"/>
            <w:shd w:val="clear" w:color="auto" w:fill="FFFFFF"/>
          </w:tcPr>
          <w:p w:rsidR="006F18DF" w:rsidRDefault="006F18DF" w:rsidP="00FB54B7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ind w:left="250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D3333">
              <w:rPr>
                <w:rFonts w:ascii="Nikosh" w:hAnsi="Nikosh" w:cs="Nikosh"/>
                <w:sz w:val="20"/>
                <w:szCs w:val="20"/>
              </w:rPr>
              <w:t>ই-</w:t>
            </w:r>
            <w:proofErr w:type="spellStart"/>
            <w:r w:rsidRPr="004D3333">
              <w:rPr>
                <w:rFonts w:ascii="Nikosh" w:hAnsi="Nikosh" w:cs="Nikosh"/>
                <w:sz w:val="20"/>
                <w:szCs w:val="20"/>
              </w:rPr>
              <w:t>নথিতে</w:t>
            </w:r>
            <w:proofErr w:type="spellEnd"/>
            <w:r w:rsidRPr="004D33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D3333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 w:rsidRPr="004D33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D3333"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  <w:r w:rsidRPr="004D33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D3333">
              <w:rPr>
                <w:rFonts w:ascii="Nikosh" w:hAnsi="Nikosh" w:cs="Nikosh"/>
                <w:sz w:val="20"/>
                <w:szCs w:val="20"/>
              </w:rPr>
              <w:t>হয়নি</w:t>
            </w:r>
            <w:proofErr w:type="spellEnd"/>
            <w:r w:rsidRPr="004D3333">
              <w:rPr>
                <w:rFonts w:ascii="Nikosh" w:hAnsi="Nikosh" w:cs="Nikosh"/>
                <w:sz w:val="20"/>
                <w:szCs w:val="20"/>
              </w:rPr>
              <w:t>।</w:t>
            </w:r>
          </w:p>
          <w:p w:rsidR="006F18DF" w:rsidRPr="004D3333" w:rsidRDefault="006F18DF" w:rsidP="00FB54B7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ind w:left="250"/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উদ্ভাবনী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উদ্যোগ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পরিদর্শ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>নে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অতি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উত্তম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লক্ষ্যমাত্রা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অর্জিত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হয়েছে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। </w:t>
            </w:r>
          </w:p>
        </w:tc>
      </w:tr>
      <w:tr w:rsidR="006F18DF" w:rsidRPr="00B03FD0" w:rsidTr="00FB54B7">
        <w:trPr>
          <w:trHeight w:val="141"/>
        </w:trPr>
        <w:tc>
          <w:tcPr>
            <w:tcW w:w="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67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10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[১.২]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ইতঃপূর্বে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বাস্তবায়িত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উদ্ভাবনী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ধারণা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সহজিকৃত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ও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ডিজিটাইজকৃত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সেবার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ডাটাবেজ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প্রস্তুত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করা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এবং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প্রস্তুতকৃত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সেবাসমূহ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চালু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রাখা</w:t>
            </w:r>
            <w:proofErr w:type="spellEnd"/>
          </w:p>
        </w:tc>
        <w:tc>
          <w:tcPr>
            <w:tcW w:w="855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10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[১.২.১]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ইতঃপূর্বে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বাস্তবায়িত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উদ্ভাবনী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ধারণা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সহজিকৃত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ও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ডিজিটাইজকৃত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সেবার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ডাটাবেজ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প্রস্তুতকৃত</w:t>
            </w:r>
            <w:proofErr w:type="spellEnd"/>
          </w:p>
        </w:tc>
        <w:tc>
          <w:tcPr>
            <w:tcW w:w="198" w:type="pct"/>
            <w:shd w:val="clear" w:color="auto" w:fill="FFFFFF"/>
          </w:tcPr>
          <w:p w:rsidR="006F18DF" w:rsidRPr="00B03FD0" w:rsidRDefault="006F18DF" w:rsidP="00FB54B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১৩/১০/২০২২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২৭/১০/২০২২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১০/১১/২০২২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---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---</w:t>
            </w:r>
          </w:p>
        </w:tc>
        <w:tc>
          <w:tcPr>
            <w:tcW w:w="262" w:type="pct"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39" w:type="pct"/>
            <w:vMerge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F18DF" w:rsidRPr="00B03FD0" w:rsidTr="00FB54B7">
        <w:trPr>
          <w:trHeight w:val="413"/>
        </w:trPr>
        <w:tc>
          <w:tcPr>
            <w:tcW w:w="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10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[১.২.১]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ইতঃপূর্বে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বাস্তবায়িত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উদ্ভাবনী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ধারণা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সহজিকৃত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ও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ডিজিটাইজকৃত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সেবাসমূহ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চালুকৃত</w:t>
            </w:r>
            <w:proofErr w:type="spellEnd"/>
          </w:p>
        </w:tc>
        <w:tc>
          <w:tcPr>
            <w:tcW w:w="198" w:type="pct"/>
            <w:shd w:val="clear" w:color="auto" w:fill="FFFFFF"/>
          </w:tcPr>
          <w:p w:rsidR="006F18DF" w:rsidRPr="00B03FD0" w:rsidRDefault="006F18DF" w:rsidP="00FB54B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০৪/০৫/২০২৩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১১/০৫/২০২৩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১৮/০৫/২০২৩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২৫/০৫/২০২৩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৩১/০৫/২০২৩</w:t>
            </w:r>
          </w:p>
        </w:tc>
        <w:tc>
          <w:tcPr>
            <w:tcW w:w="262" w:type="pct"/>
            <w:shd w:val="clear" w:color="auto" w:fill="FFFFFF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239" w:type="pct"/>
            <w:vMerge/>
            <w:shd w:val="clear" w:color="auto" w:fill="FFFFFF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F18DF" w:rsidRPr="00B03FD0" w:rsidTr="00FB54B7">
        <w:trPr>
          <w:trHeight w:val="141"/>
        </w:trPr>
        <w:tc>
          <w:tcPr>
            <w:tcW w:w="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[১.৩] ই-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নথির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ব্যবহার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বৃদ্ধি</w:t>
            </w:r>
            <w:proofErr w:type="spellEnd"/>
          </w:p>
        </w:tc>
        <w:tc>
          <w:tcPr>
            <w:tcW w:w="855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[১.৩.১] ই-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ফাইলে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নোট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নিষ্পত্তিকৃত</w:t>
            </w:r>
            <w:proofErr w:type="spellEnd"/>
          </w:p>
        </w:tc>
        <w:tc>
          <w:tcPr>
            <w:tcW w:w="198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৮৫%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৭৫%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  <w:tc>
          <w:tcPr>
            <w:tcW w:w="262" w:type="pct"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239" w:type="pct"/>
            <w:vMerge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F18DF" w:rsidRPr="00B03FD0" w:rsidTr="00FB54B7">
        <w:trPr>
          <w:trHeight w:val="141"/>
        </w:trPr>
        <w:tc>
          <w:tcPr>
            <w:tcW w:w="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67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[১.৪] ৪র্থ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শিল্প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বিপ্লবের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সম্ভাব্য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চ্যালেঞ্জ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মোকাবেলায়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আইন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পলিসি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/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কর্ম-পরিকল্পনা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প্রণয়ন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এবং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বিষয়ভিত্তিক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কর্মশালা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855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[১.৪.১] ৪র্থ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শিল্প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বিপ্লবের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সম্ভাব্য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চ্যালেঞ্জ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মোকাবেলায়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আইন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পলিসি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/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কর্ম-পরিকল্পনা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প্রণীত</w:t>
            </w:r>
            <w:proofErr w:type="spellEnd"/>
          </w:p>
        </w:tc>
        <w:tc>
          <w:tcPr>
            <w:tcW w:w="198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৩১/১০/২০২২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১৬/১১/২০২২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৩০/১১/২০২২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১৫/১২/২০২২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২৯/১২/২০২২</w:t>
            </w:r>
          </w:p>
        </w:tc>
        <w:tc>
          <w:tcPr>
            <w:tcW w:w="262" w:type="pct"/>
            <w:shd w:val="clear" w:color="auto" w:fill="FFFFFF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239" w:type="pct"/>
            <w:vMerge/>
            <w:shd w:val="clear" w:color="auto" w:fill="FFFFFF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F18DF" w:rsidRPr="00B03FD0" w:rsidTr="00FB54B7">
        <w:trPr>
          <w:trHeight w:val="141"/>
        </w:trPr>
        <w:tc>
          <w:tcPr>
            <w:tcW w:w="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55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[১.৪.২] ৪র্থ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শিল্প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বিপ্লবের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সম্ভাব্য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চ্যালেঞ্জ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মোকাবেলায়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বিষয়ভিত্তিক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কর্মশালা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আয়োজিত</w:t>
            </w:r>
            <w:proofErr w:type="spellEnd"/>
          </w:p>
        </w:tc>
        <w:tc>
          <w:tcPr>
            <w:tcW w:w="198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---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---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---</w:t>
            </w:r>
          </w:p>
        </w:tc>
        <w:tc>
          <w:tcPr>
            <w:tcW w:w="262" w:type="pct"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239" w:type="pct"/>
            <w:vMerge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F18DF" w:rsidRPr="00B03FD0" w:rsidTr="00FB54B7">
        <w:trPr>
          <w:trHeight w:val="539"/>
        </w:trPr>
        <w:tc>
          <w:tcPr>
            <w:tcW w:w="1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[২]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প্রাতিষ্ঠানিক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সক্ষমতা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বৃদ্ধি</w:t>
            </w:r>
            <w:proofErr w:type="spellEnd"/>
          </w:p>
        </w:tc>
        <w:tc>
          <w:tcPr>
            <w:tcW w:w="1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২০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10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[২.১]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তথ্য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বাতায়র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হালনাগাদকরণ</w:t>
            </w:r>
            <w:proofErr w:type="spellEnd"/>
          </w:p>
        </w:tc>
        <w:tc>
          <w:tcPr>
            <w:tcW w:w="855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10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[২.১.১]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তথ্য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বাতায়ন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হালনাগাদকৃত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(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ত্রৈমাসিক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ভিত্তিতে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)</w:t>
            </w:r>
          </w:p>
        </w:tc>
        <w:tc>
          <w:tcPr>
            <w:tcW w:w="198" w:type="pct"/>
            <w:shd w:val="clear" w:color="auto" w:fill="FFFFFF"/>
          </w:tcPr>
          <w:p w:rsidR="006F18DF" w:rsidRPr="00B03FD0" w:rsidRDefault="006F18DF" w:rsidP="00FB54B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---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---</w:t>
            </w:r>
          </w:p>
        </w:tc>
        <w:tc>
          <w:tcPr>
            <w:tcW w:w="262" w:type="pct"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239" w:type="pct"/>
            <w:vMerge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F18DF" w:rsidRPr="00B03FD0" w:rsidTr="00FB54B7">
        <w:trPr>
          <w:trHeight w:val="141"/>
        </w:trPr>
        <w:tc>
          <w:tcPr>
            <w:tcW w:w="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67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10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[২.২] ই-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গভর্ন্যান্স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ও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উদ্ভাবন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বাস্তবায়ন</w:t>
            </w:r>
            <w:proofErr w:type="spellEnd"/>
          </w:p>
          <w:p w:rsidR="006F18DF" w:rsidRPr="00B03FD0" w:rsidRDefault="006F18DF" w:rsidP="00FB54B7">
            <w:pPr>
              <w:spacing w:after="10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10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[২.২.১]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বাস্তবায়ন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সংক্রান্ত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প্রশিক্ষণ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আয়োজিত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  <w:shd w:val="clear" w:color="auto" w:fill="FFFFFF"/>
          </w:tcPr>
          <w:p w:rsidR="006F18DF" w:rsidRPr="00B03FD0" w:rsidRDefault="006F18DF" w:rsidP="00FB54B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---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---</w:t>
            </w:r>
          </w:p>
        </w:tc>
        <w:tc>
          <w:tcPr>
            <w:tcW w:w="262" w:type="pct"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239" w:type="pct"/>
            <w:vMerge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F18DF" w:rsidRPr="00B03FD0" w:rsidTr="00FB54B7">
        <w:trPr>
          <w:trHeight w:val="413"/>
        </w:trPr>
        <w:tc>
          <w:tcPr>
            <w:tcW w:w="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10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10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[২.২.২] ই-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গভর্ন্যান্স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বাস্তবায়নের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জন্য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বরাদ্দকৃত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অর্থ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ব্যয়িত</w:t>
            </w:r>
            <w:proofErr w:type="spellEnd"/>
          </w:p>
        </w:tc>
        <w:tc>
          <w:tcPr>
            <w:tcW w:w="198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৫৫%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৫০%</w:t>
            </w:r>
          </w:p>
        </w:tc>
        <w:tc>
          <w:tcPr>
            <w:tcW w:w="262" w:type="pct"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239" w:type="pct"/>
            <w:vMerge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F18DF" w:rsidRPr="00B03FD0" w:rsidTr="00FB54B7">
        <w:trPr>
          <w:trHeight w:val="141"/>
        </w:trPr>
        <w:tc>
          <w:tcPr>
            <w:tcW w:w="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10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10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[২.২.৩]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কর্মপরিকল্পনার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অর্ধবার্ষিক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স্ব-মূল্যায়ন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প্রতিবেদন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মন্ত্রিপরিষদ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বিভাগে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প্রেরিত</w:t>
            </w:r>
            <w:proofErr w:type="spellEnd"/>
          </w:p>
        </w:tc>
        <w:tc>
          <w:tcPr>
            <w:tcW w:w="198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১৫/০১/২০২৩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২২/০১/২০২৩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৩১/০১/২০২৩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০৯/০২/২০২৩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১৬/০২/২০২৩</w:t>
            </w:r>
          </w:p>
        </w:tc>
        <w:tc>
          <w:tcPr>
            <w:tcW w:w="262" w:type="pct"/>
            <w:shd w:val="clear" w:color="auto" w:fill="FFFFFF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239" w:type="pct"/>
            <w:vMerge/>
            <w:shd w:val="clear" w:color="auto" w:fill="FFFFFF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F18DF" w:rsidRPr="00B03FD0" w:rsidTr="00FB54B7">
        <w:trPr>
          <w:trHeight w:val="141"/>
        </w:trPr>
        <w:tc>
          <w:tcPr>
            <w:tcW w:w="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10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100" w:line="240" w:lineRule="auto"/>
              <w:rPr>
                <w:rFonts w:ascii="Nikosh" w:hAnsi="Nikosh" w:cs="Nikosh"/>
                <w:color w:val="717100"/>
                <w:sz w:val="20"/>
                <w:szCs w:val="20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[২.২.৪]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আওতাধীন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দপ্তর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সংস্থার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অর্ধবার্ষিক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স্ব-মূল্যায়ন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পর্যালোচনা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সংক্রান্ত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প্রতিবেদন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মন্ত্রিপরিষদ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বিভাগে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প্রেরিত</w:t>
            </w:r>
            <w:proofErr w:type="spellEnd"/>
          </w:p>
        </w:tc>
        <w:tc>
          <w:tcPr>
            <w:tcW w:w="198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৩১/০১/২০২৩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০৯/০২/২০২৩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১৬/০২/২০২৩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২৩/০২/২০২৩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২৮/০২/২০২৩</w:t>
            </w:r>
          </w:p>
        </w:tc>
        <w:tc>
          <w:tcPr>
            <w:tcW w:w="262" w:type="pct"/>
            <w:shd w:val="clear" w:color="auto" w:fill="FFFFFF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39" w:type="pct"/>
            <w:vMerge/>
            <w:shd w:val="clear" w:color="auto" w:fill="FFFFFF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F18DF" w:rsidRPr="00B03FD0" w:rsidTr="00FB54B7">
        <w:trPr>
          <w:trHeight w:val="141"/>
        </w:trPr>
        <w:tc>
          <w:tcPr>
            <w:tcW w:w="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10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spacing w:after="10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[২.২.৫]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দেশে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বিদেশে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বাস্তবায়িত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ন্যূনতম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একটি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উদ্ভাবনী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উদ্যোগ</w:t>
            </w:r>
            <w:proofErr w:type="spellEnd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B03FD0">
              <w:rPr>
                <w:rFonts w:ascii="Nikosh" w:eastAsia="Times New Roman" w:hAnsi="Nikosh" w:cs="Nikosh"/>
                <w:sz w:val="20"/>
                <w:szCs w:val="20"/>
              </w:rPr>
              <w:t>পরিদর্শনকৃত</w:t>
            </w:r>
            <w:proofErr w:type="spellEnd"/>
          </w:p>
        </w:tc>
        <w:tc>
          <w:tcPr>
            <w:tcW w:w="198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B03FD0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৩১/০৫/২০২৩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৩০/০৬/২০২৩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---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---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3FD0">
              <w:rPr>
                <w:rFonts w:ascii="Nikosh" w:hAnsi="Nikosh" w:cs="Nikosh"/>
                <w:sz w:val="20"/>
                <w:szCs w:val="20"/>
              </w:rPr>
              <w:t>---</w:t>
            </w:r>
          </w:p>
        </w:tc>
        <w:tc>
          <w:tcPr>
            <w:tcW w:w="262" w:type="pct"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২.৭</w:t>
            </w:r>
          </w:p>
        </w:tc>
        <w:tc>
          <w:tcPr>
            <w:tcW w:w="239" w:type="pct"/>
            <w:vMerge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6F18DF" w:rsidRPr="00B03FD0" w:rsidRDefault="006F18DF" w:rsidP="00FB54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6F18DF" w:rsidRDefault="006F18DF" w:rsidP="006F18DF">
      <w:pPr>
        <w:pStyle w:val="NoSpacing"/>
        <w:rPr>
          <w:sz w:val="18"/>
          <w:szCs w:val="18"/>
        </w:rPr>
      </w:pPr>
    </w:p>
    <w:p w:rsidR="006F18DF" w:rsidRDefault="006F18DF" w:rsidP="006F18DF">
      <w:pPr>
        <w:pStyle w:val="NoSpacing"/>
        <w:rPr>
          <w:sz w:val="18"/>
          <w:szCs w:val="18"/>
        </w:rPr>
      </w:pPr>
    </w:p>
    <w:p w:rsidR="006F18DF" w:rsidRDefault="006F18DF" w:rsidP="006F18DF">
      <w:pPr>
        <w:pStyle w:val="NoSpacing"/>
        <w:rPr>
          <w:sz w:val="18"/>
          <w:szCs w:val="18"/>
        </w:rPr>
      </w:pPr>
    </w:p>
    <w:p w:rsidR="006F18DF" w:rsidRDefault="006F18DF" w:rsidP="006F18D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F18DF" w:rsidRPr="00B75C25" w:rsidRDefault="006F18DF" w:rsidP="006F18DF">
      <w:pPr>
        <w:pStyle w:val="NoSpacing"/>
        <w:ind w:left="12240"/>
        <w:jc w:val="center"/>
        <w:rPr>
          <w:sz w:val="20"/>
          <w:szCs w:val="20"/>
        </w:rPr>
      </w:pPr>
      <w:r w:rsidRPr="00B75C25">
        <w:rPr>
          <w:sz w:val="20"/>
          <w:szCs w:val="20"/>
        </w:rPr>
        <w:t>(</w:t>
      </w:r>
      <w:proofErr w:type="spellStart"/>
      <w:r>
        <w:rPr>
          <w:rFonts w:ascii="Shonar Bangla" w:hAnsi="Shonar Bangla" w:cs="Shonar Bangla"/>
          <w:sz w:val="20"/>
          <w:szCs w:val="20"/>
        </w:rPr>
        <w:t>মোহাম্মদ</w:t>
      </w:r>
      <w:proofErr w:type="spellEnd"/>
      <w:r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0"/>
          <w:szCs w:val="20"/>
        </w:rPr>
        <w:t>শহিদ</w:t>
      </w:r>
      <w:proofErr w:type="spellEnd"/>
      <w:r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0"/>
          <w:szCs w:val="20"/>
        </w:rPr>
        <w:t>উল্যাহ</w:t>
      </w:r>
      <w:proofErr w:type="spellEnd"/>
      <w:r w:rsidRPr="00B75C25">
        <w:rPr>
          <w:sz w:val="20"/>
          <w:szCs w:val="20"/>
        </w:rPr>
        <w:t>)</w:t>
      </w:r>
    </w:p>
    <w:p w:rsidR="006F18DF" w:rsidRPr="00B75C25" w:rsidRDefault="006F18DF" w:rsidP="006F18DF">
      <w:pPr>
        <w:pStyle w:val="NoSpacing"/>
        <w:ind w:left="12240"/>
        <w:jc w:val="center"/>
        <w:rPr>
          <w:rStyle w:val="jlqj4b"/>
          <w:rFonts w:cs="Shonar Bangla"/>
          <w:sz w:val="20"/>
          <w:szCs w:val="20"/>
          <w:cs/>
          <w:lang w:bidi="bn-IN"/>
        </w:rPr>
      </w:pPr>
      <w:r>
        <w:rPr>
          <w:rStyle w:val="jlqj4b"/>
          <w:rFonts w:cs="Shonar Bangla" w:hint="cs"/>
          <w:sz w:val="20"/>
          <w:szCs w:val="20"/>
          <w:cs/>
          <w:lang w:bidi="bn-IN"/>
        </w:rPr>
        <w:t>সিষ্টেম এনালিষ্ট</w:t>
      </w:r>
    </w:p>
    <w:p w:rsidR="006F18DF" w:rsidRPr="00B75C25" w:rsidRDefault="006F18DF" w:rsidP="006F18DF">
      <w:pPr>
        <w:pStyle w:val="NoSpacing"/>
        <w:ind w:left="12240"/>
        <w:jc w:val="center"/>
        <w:rPr>
          <w:rStyle w:val="jlqj4b"/>
          <w:rFonts w:cs="Shonar Bangla"/>
          <w:sz w:val="20"/>
          <w:szCs w:val="20"/>
          <w:cs/>
          <w:lang w:bidi="bn-IN"/>
        </w:rPr>
      </w:pPr>
      <w:r w:rsidRPr="00B75C25">
        <w:rPr>
          <w:rStyle w:val="jlqj4b"/>
          <w:rFonts w:cs="Shonar Bangla" w:hint="cs"/>
          <w:sz w:val="20"/>
          <w:szCs w:val="20"/>
          <w:cs/>
          <w:lang w:bidi="bn-IN"/>
        </w:rPr>
        <w:t>ও</w:t>
      </w:r>
    </w:p>
    <w:p w:rsidR="00F4648A" w:rsidRPr="00C4302D" w:rsidRDefault="006F18DF" w:rsidP="00C4302D">
      <w:pPr>
        <w:pStyle w:val="NoSpacing"/>
        <w:ind w:left="12240"/>
        <w:jc w:val="center"/>
        <w:rPr>
          <w:rFonts w:cs="Shonar Bangla"/>
          <w:sz w:val="20"/>
          <w:szCs w:val="20"/>
          <w:lang w:bidi="bn-IN"/>
        </w:rPr>
      </w:pPr>
      <w:r w:rsidRPr="00B75C25">
        <w:rPr>
          <w:rStyle w:val="jlqj4b"/>
          <w:rFonts w:cs="Shonar Bangla" w:hint="cs"/>
          <w:sz w:val="20"/>
          <w:szCs w:val="20"/>
          <w:cs/>
          <w:lang w:bidi="bn-IN"/>
        </w:rPr>
        <w:t>সদস্য, ই-গর্ভন্যান্স ও উদ্ভাবন কর্মপরিকল্পনা ২০২২-’২৩</w:t>
      </w:r>
      <w:bookmarkStart w:id="0" w:name="_GoBack"/>
      <w:bookmarkEnd w:id="0"/>
    </w:p>
    <w:sectPr w:rsidR="00F4648A" w:rsidRPr="00C4302D" w:rsidSect="00497CED">
      <w:pgSz w:w="20160" w:h="12240" w:orient="landscape" w:code="5"/>
      <w:pgMar w:top="187" w:right="720" w:bottom="274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65623"/>
    <w:multiLevelType w:val="hybridMultilevel"/>
    <w:tmpl w:val="6BF6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DF"/>
    <w:rsid w:val="006F18DF"/>
    <w:rsid w:val="008C5A87"/>
    <w:rsid w:val="00933C8C"/>
    <w:rsid w:val="00C4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E2836-F8D9-4F5A-8331-417F2378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8DF"/>
    <w:pPr>
      <w:spacing w:after="0" w:line="240" w:lineRule="auto"/>
    </w:pPr>
  </w:style>
  <w:style w:type="character" w:customStyle="1" w:styleId="jlqj4b">
    <w:name w:val="jlqj4b"/>
    <w:basedOn w:val="DefaultParagraphFont"/>
    <w:rsid w:val="006F18DF"/>
  </w:style>
  <w:style w:type="paragraph" w:styleId="ListParagraph">
    <w:name w:val="List Paragraph"/>
    <w:basedOn w:val="Normal"/>
    <w:uiPriority w:val="34"/>
    <w:qFormat/>
    <w:rsid w:val="006F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2023-08-03T07:34:00Z</cp:lastPrinted>
  <dcterms:created xsi:type="dcterms:W3CDTF">2023-08-03T07:31:00Z</dcterms:created>
  <dcterms:modified xsi:type="dcterms:W3CDTF">2023-08-03T07:37:00Z</dcterms:modified>
</cp:coreProperties>
</file>